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E19DF" w:rsidRPr="004123F3" w:rsidTr="00CF7AC0">
        <w:trPr>
          <w:trHeight w:val="900"/>
        </w:trPr>
        <w:tc>
          <w:tcPr>
            <w:tcW w:w="9072" w:type="dxa"/>
          </w:tcPr>
          <w:p w:rsidR="0065419D" w:rsidRPr="00C91B9F" w:rsidRDefault="0065419D" w:rsidP="0065419D">
            <w:pPr>
              <w:pStyle w:val="Zkladntextodsazen2"/>
              <w:ind w:left="0" w:firstLine="0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1B9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Zadavatel:</w:t>
            </w:r>
          </w:p>
          <w:p w:rsidR="0065419D" w:rsidRDefault="0076541A" w:rsidP="0065419D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cs-CZ"/>
              </w:rPr>
            </w:pPr>
            <w:bookmarkStart w:id="0" w:name="_Toc374330740"/>
            <w:bookmarkStart w:id="1" w:name="_Toc374331642"/>
            <w:bookmarkStart w:id="2" w:name="_Toc375639404"/>
            <w:r>
              <w:rPr>
                <w:rFonts w:ascii="Palatino Linotype" w:hAnsi="Palatino Linotype" w:cs="Arial"/>
                <w:b/>
                <w:sz w:val="22"/>
                <w:szCs w:val="22"/>
                <w:lang w:val="cs-CZ"/>
              </w:rPr>
              <w:t>Městys Spálov</w:t>
            </w:r>
          </w:p>
          <w:p w:rsidR="0065419D" w:rsidRPr="0076541A" w:rsidRDefault="0065419D" w:rsidP="0065419D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cs-CZ"/>
              </w:rPr>
            </w:pPr>
            <w:r w:rsidRPr="00C91B9F">
              <w:rPr>
                <w:rFonts w:ascii="Palatino Linotype" w:hAnsi="Palatino Linotype" w:cs="Arial"/>
                <w:bCs/>
                <w:sz w:val="22"/>
                <w:szCs w:val="22"/>
                <w:lang w:val="cs-CZ"/>
              </w:rPr>
              <w:t xml:space="preserve">se sídlem </w:t>
            </w:r>
            <w:r w:rsidR="0076541A" w:rsidRPr="0076541A">
              <w:rPr>
                <w:rFonts w:ascii="Palatino Linotype" w:hAnsi="Palatino Linotype" w:cs="Arial"/>
                <w:bCs/>
                <w:sz w:val="22"/>
                <w:szCs w:val="22"/>
                <w:lang w:val="cs-CZ"/>
              </w:rPr>
              <w:t>Spálov 62</w:t>
            </w:r>
            <w:r w:rsidR="0076541A" w:rsidRPr="0076541A">
              <w:rPr>
                <w:rFonts w:ascii="Palatino Linotype" w:hAnsi="Palatino Linotype" w:cs="Arial"/>
                <w:sz w:val="22"/>
                <w:szCs w:val="22"/>
                <w:lang w:val="cs-CZ"/>
              </w:rPr>
              <w:t xml:space="preserve">, PSČ </w:t>
            </w:r>
            <w:r w:rsidR="0076541A" w:rsidRPr="0076541A">
              <w:rPr>
                <w:rStyle w:val="upper"/>
                <w:rFonts w:ascii="Palatino Linotype" w:hAnsi="Palatino Linotype"/>
                <w:sz w:val="22"/>
                <w:szCs w:val="22"/>
                <w:lang w:val="cs-CZ"/>
              </w:rPr>
              <w:t>742 37 Spálov</w:t>
            </w:r>
          </w:p>
          <w:p w:rsidR="0065419D" w:rsidRPr="00497E2A" w:rsidRDefault="0065419D" w:rsidP="0065419D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cs-CZ"/>
              </w:rPr>
            </w:pPr>
            <w:r w:rsidRPr="00497E2A">
              <w:rPr>
                <w:rFonts w:ascii="Palatino Linotype" w:hAnsi="Palatino Linotype" w:cs="Arial"/>
                <w:sz w:val="22"/>
                <w:szCs w:val="22"/>
                <w:lang w:val="cs-CZ"/>
              </w:rPr>
              <w:t xml:space="preserve">IČ: </w:t>
            </w:r>
            <w:r w:rsidR="0076541A" w:rsidRPr="00790AAC">
              <w:rPr>
                <w:rFonts w:ascii="Palatino Linotype" w:hAnsi="Palatino Linotype"/>
                <w:sz w:val="22"/>
                <w:szCs w:val="22"/>
                <w:lang w:val="cs-CZ"/>
              </w:rPr>
              <w:t>00298387</w:t>
            </w:r>
          </w:p>
          <w:bookmarkEnd w:id="0"/>
          <w:bookmarkEnd w:id="1"/>
          <w:bookmarkEnd w:id="2"/>
          <w:p w:rsidR="0065419D" w:rsidRPr="00C91B9F" w:rsidRDefault="0065419D" w:rsidP="0065419D">
            <w:pPr>
              <w:pStyle w:val="Nadpis2"/>
              <w:spacing w:before="0" w:after="0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65419D" w:rsidRPr="00C91B9F" w:rsidRDefault="0065419D" w:rsidP="0065419D">
            <w:pPr>
              <w:pStyle w:val="Nadpis2"/>
              <w:spacing w:before="0" w:after="0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1B9F">
              <w:rPr>
                <w:rFonts w:ascii="Palatino Linotype" w:hAnsi="Palatino Linotype" w:cs="Arial"/>
                <w:sz w:val="22"/>
                <w:szCs w:val="22"/>
              </w:rPr>
              <w:t>Veřejná zakázka malého rozsahu:</w:t>
            </w:r>
          </w:p>
          <w:p w:rsidR="0065419D" w:rsidRPr="00113E29" w:rsidRDefault="0065419D" w:rsidP="0065419D">
            <w:pPr>
              <w:pStyle w:val="Nadpis2"/>
              <w:spacing w:before="0" w:after="0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113E29">
              <w:rPr>
                <w:rFonts w:ascii="Palatino Linotype" w:hAnsi="Palatino Linotype" w:cs="Arial"/>
                <w:sz w:val="22"/>
                <w:szCs w:val="22"/>
              </w:rPr>
              <w:t>„</w:t>
            </w:r>
            <w:r w:rsidR="00AF5881">
              <w:rPr>
                <w:rFonts w:ascii="Palatino Linotype" w:hAnsi="Palatino Linotype"/>
                <w:sz w:val="22"/>
                <w:szCs w:val="22"/>
              </w:rPr>
              <w:t>Hasičská zbrojnice Spálov  – rekonstrukce střechy</w:t>
            </w:r>
            <w:r w:rsidRPr="00113E29">
              <w:rPr>
                <w:rFonts w:ascii="Palatino Linotype" w:hAnsi="Palatino Linotype" w:cs="Arial"/>
                <w:sz w:val="22"/>
                <w:szCs w:val="22"/>
              </w:rPr>
              <w:t>“</w:t>
            </w:r>
          </w:p>
          <w:p w:rsidR="0065419D" w:rsidRPr="00C91B9F" w:rsidRDefault="0065419D" w:rsidP="0065419D">
            <w:pPr>
              <w:pStyle w:val="Zkladntext"/>
              <w:spacing w:after="0"/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cs-CZ"/>
              </w:rPr>
            </w:pPr>
          </w:p>
          <w:p w:rsidR="000E19DF" w:rsidRPr="00C91B9F" w:rsidRDefault="0065419D" w:rsidP="0065419D">
            <w:pPr>
              <w:jc w:val="center"/>
              <w:rPr>
                <w:rFonts w:ascii="Palatino Linotype" w:hAnsi="Palatino Linotype" w:cs="Arial"/>
                <w:bCs/>
                <w:i/>
                <w:sz w:val="20"/>
                <w:szCs w:val="20"/>
                <w:lang w:val="cs-CZ"/>
              </w:rPr>
            </w:pPr>
            <w:r w:rsidRPr="00C91B9F">
              <w:rPr>
                <w:rFonts w:ascii="Palatino Linotype" w:hAnsi="Palatino Linotype" w:cs="Arial"/>
                <w:bCs/>
                <w:i/>
                <w:sz w:val="20"/>
                <w:szCs w:val="20"/>
                <w:lang w:val="cs-CZ"/>
              </w:rPr>
              <w:t>zadávaná mimo režim zákona č. 137/2006 Sb., o veřejných zakázkách ve znění pozdějších předpisů</w:t>
            </w:r>
          </w:p>
        </w:tc>
      </w:tr>
    </w:tbl>
    <w:p w:rsidR="000E19DF" w:rsidRPr="00C91B9F" w:rsidRDefault="000E19DF" w:rsidP="000E19DF">
      <w:pPr>
        <w:pStyle w:val="Zkladntext"/>
        <w:spacing w:after="0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C91B9F" w:rsidRDefault="000E19DF" w:rsidP="000E19DF">
      <w:pPr>
        <w:pStyle w:val="Zkladntext"/>
        <w:spacing w:after="0"/>
        <w:jc w:val="center"/>
        <w:rPr>
          <w:rFonts w:ascii="Palatino Linotype" w:hAnsi="Palatino Linotype" w:cs="Arial"/>
          <w:b/>
          <w:sz w:val="28"/>
          <w:szCs w:val="22"/>
          <w:lang w:val="cs-CZ"/>
        </w:rPr>
      </w:pPr>
      <w:r w:rsidRPr="00C91B9F">
        <w:rPr>
          <w:rFonts w:ascii="Palatino Linotype" w:hAnsi="Palatino Linotype" w:cs="Arial"/>
          <w:b/>
          <w:sz w:val="28"/>
          <w:szCs w:val="22"/>
          <w:lang w:val="cs-CZ"/>
        </w:rPr>
        <w:t>VÝZVA K PODÁNÍ NABÍDKY</w:t>
      </w:r>
      <w:r w:rsidRPr="00C91B9F">
        <w:rPr>
          <w:rFonts w:ascii="Palatino Linotype" w:hAnsi="Palatino Linotype" w:cs="Arial"/>
          <w:b/>
          <w:sz w:val="28"/>
          <w:szCs w:val="22"/>
          <w:lang w:val="cs-CZ"/>
        </w:rPr>
        <w:tab/>
      </w:r>
    </w:p>
    <w:p w:rsidR="000E19DF" w:rsidRPr="00C91B9F" w:rsidRDefault="000E19DF" w:rsidP="000E19DF">
      <w:pPr>
        <w:jc w:val="both"/>
        <w:rPr>
          <w:rFonts w:ascii="Palatino Linotype" w:hAnsi="Palatino Linotype" w:cs="Arial"/>
          <w:b/>
          <w:sz w:val="22"/>
          <w:szCs w:val="22"/>
          <w:lang w:val="cs-CZ"/>
        </w:rPr>
      </w:pPr>
    </w:p>
    <w:p w:rsidR="000E19DF" w:rsidRPr="00C91B9F" w:rsidRDefault="0076541A" w:rsidP="000E19DF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  <w:r>
        <w:rPr>
          <w:rFonts w:ascii="Palatino Linotype" w:hAnsi="Palatino Linotype" w:cs="Arial"/>
          <w:sz w:val="22"/>
          <w:szCs w:val="22"/>
          <w:lang w:val="cs-CZ"/>
        </w:rPr>
        <w:t>Městys Spálov</w:t>
      </w:r>
      <w:r w:rsidR="000E19DF">
        <w:rPr>
          <w:rFonts w:ascii="Palatino Linotype" w:hAnsi="Palatino Linotype" w:cs="Arial"/>
          <w:b/>
          <w:sz w:val="22"/>
          <w:szCs w:val="22"/>
          <w:lang w:val="cs-CZ"/>
        </w:rPr>
        <w:t xml:space="preserve"> </w:t>
      </w:r>
      <w:r w:rsidR="000E19DF" w:rsidRPr="00C91B9F">
        <w:rPr>
          <w:rFonts w:ascii="Palatino Linotype" w:hAnsi="Palatino Linotype" w:cs="Arial"/>
          <w:bCs/>
          <w:sz w:val="22"/>
          <w:szCs w:val="22"/>
          <w:lang w:val="cs-CZ"/>
        </w:rPr>
        <w:t xml:space="preserve">se sídlem </w:t>
      </w:r>
      <w:r w:rsidRPr="0076541A">
        <w:rPr>
          <w:rFonts w:ascii="Palatino Linotype" w:hAnsi="Palatino Linotype" w:cs="Arial"/>
          <w:bCs/>
          <w:sz w:val="22"/>
          <w:szCs w:val="22"/>
          <w:lang w:val="cs-CZ"/>
        </w:rPr>
        <w:t>Spálov 62</w:t>
      </w:r>
      <w:r w:rsidRPr="0076541A">
        <w:rPr>
          <w:rFonts w:ascii="Palatino Linotype" w:hAnsi="Palatino Linotype" w:cs="Arial"/>
          <w:sz w:val="22"/>
          <w:szCs w:val="22"/>
          <w:lang w:val="cs-CZ"/>
        </w:rPr>
        <w:t xml:space="preserve">, PSČ </w:t>
      </w:r>
      <w:r w:rsidRPr="0076541A">
        <w:rPr>
          <w:rStyle w:val="upper"/>
          <w:rFonts w:ascii="Palatino Linotype" w:hAnsi="Palatino Linotype"/>
          <w:sz w:val="22"/>
          <w:szCs w:val="22"/>
          <w:lang w:val="cs-CZ"/>
        </w:rPr>
        <w:t>742 37 Spálov</w:t>
      </w:r>
      <w:r w:rsidR="0065419D">
        <w:rPr>
          <w:rFonts w:ascii="Palatino Linotype" w:hAnsi="Palatino Linotype" w:cs="Arial"/>
          <w:sz w:val="22"/>
          <w:szCs w:val="22"/>
          <w:lang w:val="cs-CZ"/>
        </w:rPr>
        <w:t xml:space="preserve">, </w:t>
      </w:r>
      <w:r w:rsidR="000E19DF" w:rsidRPr="00C91B9F">
        <w:rPr>
          <w:rFonts w:ascii="Palatino Linotype" w:hAnsi="Palatino Linotype" w:cs="Arial"/>
          <w:sz w:val="22"/>
          <w:szCs w:val="22"/>
          <w:lang w:val="cs-CZ"/>
        </w:rPr>
        <w:t xml:space="preserve">IČ: </w:t>
      </w:r>
      <w:r w:rsidRPr="0076541A">
        <w:rPr>
          <w:rFonts w:ascii="Palatino Linotype" w:hAnsi="Palatino Linotype"/>
          <w:sz w:val="22"/>
          <w:szCs w:val="22"/>
          <w:lang w:val="cs-CZ"/>
        </w:rPr>
        <w:t>00298387</w:t>
      </w:r>
      <w:r w:rsidR="000E19DF" w:rsidRPr="00C91B9F">
        <w:rPr>
          <w:rFonts w:ascii="Palatino Linotype" w:hAnsi="Palatino Linotype" w:cs="Arial"/>
          <w:sz w:val="22"/>
          <w:szCs w:val="22"/>
          <w:lang w:val="cs-CZ"/>
        </w:rPr>
        <w:t xml:space="preserve"> (dále jen „</w:t>
      </w:r>
      <w:r w:rsidR="000E19DF" w:rsidRPr="00C91B9F">
        <w:rPr>
          <w:rFonts w:ascii="Palatino Linotype" w:hAnsi="Palatino Linotype" w:cs="Arial"/>
          <w:i/>
          <w:sz w:val="22"/>
          <w:szCs w:val="22"/>
          <w:lang w:val="cs-CZ"/>
        </w:rPr>
        <w:t>zadavatel</w:t>
      </w:r>
      <w:r w:rsidR="000E19DF" w:rsidRPr="00C91B9F">
        <w:rPr>
          <w:rFonts w:ascii="Palatino Linotype" w:hAnsi="Palatino Linotype" w:cs="Arial"/>
          <w:sz w:val="22"/>
          <w:szCs w:val="22"/>
          <w:lang w:val="cs-CZ"/>
        </w:rPr>
        <w:t xml:space="preserve">“) tímto </w:t>
      </w:r>
    </w:p>
    <w:p w:rsidR="00303A4B" w:rsidRPr="00C91B9F" w:rsidRDefault="00303A4B" w:rsidP="00C21DF1">
      <w:pPr>
        <w:jc w:val="center"/>
        <w:rPr>
          <w:rFonts w:ascii="Palatino Linotype" w:hAnsi="Palatino Linotype" w:cs="Arial"/>
          <w:b/>
          <w:sz w:val="22"/>
          <w:szCs w:val="22"/>
          <w:lang w:val="cs-CZ"/>
        </w:rPr>
      </w:pPr>
      <w:r w:rsidRPr="00C91B9F">
        <w:rPr>
          <w:rFonts w:ascii="Palatino Linotype" w:hAnsi="Palatino Linotype" w:cs="Arial"/>
          <w:b/>
          <w:sz w:val="22"/>
          <w:szCs w:val="22"/>
          <w:lang w:val="cs-CZ"/>
        </w:rPr>
        <w:t>v y z ý v á</w:t>
      </w:r>
    </w:p>
    <w:p w:rsidR="00303A4B" w:rsidRPr="00C91B9F" w:rsidRDefault="00303A4B" w:rsidP="00C21DF1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857545" w:rsidRPr="006132B4" w:rsidRDefault="00857545" w:rsidP="00C21DF1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  <w:proofErr w:type="gramStart"/>
      <w:r w:rsidRPr="006132B4">
        <w:rPr>
          <w:rFonts w:ascii="Palatino Linotype" w:hAnsi="Palatino Linotype" w:cs="Arial"/>
          <w:sz w:val="22"/>
          <w:szCs w:val="22"/>
          <w:lang w:val="cs-CZ"/>
        </w:rPr>
        <w:t>dodavatele</w:t>
      </w:r>
      <w:r w:rsidR="00476FB3" w:rsidRPr="006132B4">
        <w:rPr>
          <w:rFonts w:ascii="Palatino Linotype" w:hAnsi="Palatino Linotype" w:cs="Arial"/>
          <w:sz w:val="22"/>
          <w:szCs w:val="22"/>
          <w:lang w:val="cs-CZ"/>
        </w:rPr>
        <w:t xml:space="preserve"> ..............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>, se</w:t>
      </w:r>
      <w:proofErr w:type="gramEnd"/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 sídlem</w:t>
      </w:r>
      <w:r w:rsidR="00476FB3" w:rsidRPr="006132B4">
        <w:rPr>
          <w:rFonts w:ascii="Palatino Linotype" w:hAnsi="Palatino Linotype" w:cs="Arial"/>
          <w:sz w:val="22"/>
          <w:szCs w:val="22"/>
          <w:lang w:val="cs-CZ"/>
        </w:rPr>
        <w:t>/místem podnikání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476FB3" w:rsidRPr="006132B4">
        <w:rPr>
          <w:rFonts w:ascii="Palatino Linotype" w:hAnsi="Palatino Linotype" w:cs="Arial"/>
          <w:sz w:val="22"/>
          <w:szCs w:val="22"/>
          <w:lang w:val="cs-CZ"/>
        </w:rPr>
        <w:t>....................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, IČ: </w:t>
      </w:r>
      <w:r w:rsidR="00476FB3" w:rsidRPr="006132B4">
        <w:rPr>
          <w:rFonts w:ascii="Palatino Linotype" w:hAnsi="Palatino Linotype" w:cs="Arial"/>
          <w:sz w:val="22"/>
          <w:szCs w:val="22"/>
          <w:lang w:val="cs-CZ"/>
        </w:rPr>
        <w:t>....................</w:t>
      </w:r>
    </w:p>
    <w:p w:rsidR="001B1807" w:rsidRPr="006132B4" w:rsidRDefault="001B1807" w:rsidP="00C21DF1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6132B4" w:rsidRDefault="000E19DF" w:rsidP="000E19DF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k podání nabídky v zadávacím řízení na veřejnou zakázku malého rozsahu s názvem: </w:t>
      </w:r>
      <w:r w:rsidRPr="006132B4">
        <w:rPr>
          <w:rFonts w:ascii="Palatino Linotype" w:hAnsi="Palatino Linotype" w:cs="Arial"/>
          <w:i/>
          <w:sz w:val="22"/>
          <w:szCs w:val="22"/>
          <w:lang w:val="cs-CZ"/>
        </w:rPr>
        <w:t>„</w:t>
      </w:r>
      <w:r w:rsidR="0076541A" w:rsidRPr="006132B4">
        <w:rPr>
          <w:rFonts w:ascii="Palatino Linotype" w:hAnsi="Palatino Linotype"/>
          <w:sz w:val="22"/>
          <w:szCs w:val="22"/>
          <w:lang w:val="cs-CZ"/>
        </w:rPr>
        <w:t>Víceúčelový objekt Spálov-Rekonstrukce střechy</w:t>
      </w:r>
      <w:r w:rsidRPr="006132B4">
        <w:rPr>
          <w:rFonts w:ascii="Palatino Linotype" w:hAnsi="Palatino Linotype" w:cs="Arial"/>
          <w:i/>
          <w:sz w:val="22"/>
          <w:szCs w:val="22"/>
          <w:lang w:val="cs-CZ"/>
        </w:rPr>
        <w:t>“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 (dále jen jako „</w:t>
      </w:r>
      <w:r w:rsidRPr="006132B4">
        <w:rPr>
          <w:rFonts w:ascii="Palatino Linotype" w:hAnsi="Palatino Linotype" w:cs="Arial"/>
          <w:i/>
          <w:sz w:val="22"/>
          <w:szCs w:val="22"/>
          <w:lang w:val="cs-CZ"/>
        </w:rPr>
        <w:t>veřejná zakázka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“) realizovaném mimo režim zákona č. 137/2006 Sb., o veřejných zakázkách, ve znění pozdějších předpisů (dále jen </w:t>
      </w:r>
      <w:r w:rsidRPr="006132B4">
        <w:rPr>
          <w:rFonts w:ascii="Palatino Linotype" w:hAnsi="Palatino Linotype" w:cs="Arial"/>
          <w:i/>
          <w:sz w:val="22"/>
          <w:szCs w:val="22"/>
          <w:lang w:val="cs-CZ"/>
        </w:rPr>
        <w:t>„zákon“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>).</w:t>
      </w:r>
    </w:p>
    <w:p w:rsidR="000E19DF" w:rsidRPr="006132B4" w:rsidRDefault="000E19DF" w:rsidP="000E19DF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6132B4" w:rsidRDefault="000E19DF" w:rsidP="000E19DF">
      <w:pPr>
        <w:jc w:val="both"/>
        <w:rPr>
          <w:rFonts w:ascii="Palatino Linotype" w:hAnsi="Palatino Linotype" w:cs="Arial"/>
          <w:b/>
          <w:sz w:val="22"/>
          <w:szCs w:val="22"/>
          <w:u w:val="single"/>
          <w:lang w:val="cs-CZ"/>
        </w:rPr>
      </w:pPr>
      <w:r w:rsidRPr="006132B4">
        <w:rPr>
          <w:rFonts w:ascii="Palatino Linotype" w:hAnsi="Palatino Linotype" w:cs="Arial"/>
          <w:b/>
          <w:sz w:val="22"/>
          <w:szCs w:val="22"/>
          <w:u w:val="single"/>
          <w:lang w:val="cs-CZ"/>
        </w:rPr>
        <w:t>Předmět veřejné zakázky:</w:t>
      </w:r>
    </w:p>
    <w:p w:rsidR="000E19DF" w:rsidRPr="006132B4" w:rsidRDefault="000E19DF" w:rsidP="000E19DF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76541A" w:rsidRDefault="000A548E" w:rsidP="000E19DF">
      <w:pPr>
        <w:jc w:val="both"/>
        <w:rPr>
          <w:rFonts w:ascii="Palatino Linotype" w:hAnsi="Palatino Linotype" w:cs="Arial"/>
          <w:sz w:val="22"/>
          <w:szCs w:val="22"/>
          <w:u w:val="single"/>
          <w:lang w:val="cs-CZ"/>
        </w:rPr>
      </w:pPr>
      <w:r w:rsidRPr="006132B4">
        <w:rPr>
          <w:rFonts w:ascii="Palatino Linotype" w:hAnsi="Palatino Linotype" w:cs="Arial"/>
          <w:sz w:val="22"/>
          <w:szCs w:val="22"/>
          <w:lang w:val="cs-CZ"/>
        </w:rPr>
        <w:t>Předmětem plnění veřejné zakázky je provedení stavby s názvem „</w:t>
      </w:r>
      <w:proofErr w:type="spellStart"/>
      <w:r w:rsidR="00AF5881" w:rsidRPr="006132B4">
        <w:rPr>
          <w:rFonts w:ascii="Palatino Linotype" w:hAnsi="Palatino Linotype"/>
          <w:sz w:val="22"/>
          <w:szCs w:val="22"/>
        </w:rPr>
        <w:t>Hasičská</w:t>
      </w:r>
      <w:proofErr w:type="spellEnd"/>
      <w:r w:rsidR="00AF5881" w:rsidRPr="006132B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AF5881" w:rsidRPr="006132B4">
        <w:rPr>
          <w:rFonts w:ascii="Palatino Linotype" w:hAnsi="Palatino Linotype"/>
          <w:sz w:val="22"/>
          <w:szCs w:val="22"/>
        </w:rPr>
        <w:t>zbrojnice</w:t>
      </w:r>
      <w:proofErr w:type="spellEnd"/>
      <w:r w:rsidR="00AF5881" w:rsidRPr="006132B4">
        <w:rPr>
          <w:rFonts w:ascii="Palatino Linotype" w:hAnsi="Palatino Linotype"/>
          <w:sz w:val="22"/>
          <w:szCs w:val="22"/>
        </w:rPr>
        <w:t xml:space="preserve"> Spálov – </w:t>
      </w:r>
      <w:proofErr w:type="spellStart"/>
      <w:r w:rsidR="00AF5881" w:rsidRPr="006132B4">
        <w:rPr>
          <w:rFonts w:ascii="Palatino Linotype" w:hAnsi="Palatino Linotype"/>
          <w:sz w:val="22"/>
          <w:szCs w:val="22"/>
        </w:rPr>
        <w:t>rekonstrukce</w:t>
      </w:r>
      <w:proofErr w:type="spellEnd"/>
      <w:r w:rsidR="00AF5881" w:rsidRPr="006132B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AF5881" w:rsidRPr="006132B4">
        <w:rPr>
          <w:rFonts w:ascii="Palatino Linotype" w:hAnsi="Palatino Linotype"/>
          <w:sz w:val="22"/>
          <w:szCs w:val="22"/>
        </w:rPr>
        <w:t>střechy</w:t>
      </w:r>
      <w:proofErr w:type="spellEnd"/>
      <w:r w:rsidRPr="006132B4">
        <w:rPr>
          <w:rFonts w:ascii="Palatino Linotype" w:hAnsi="Palatino Linotype" w:cs="Arial"/>
          <w:sz w:val="22"/>
          <w:szCs w:val="22"/>
          <w:lang w:val="cs-CZ"/>
        </w:rPr>
        <w:t>“ spočívající v ods</w:t>
      </w:r>
      <w:r w:rsidR="009D6ACB" w:rsidRPr="006132B4">
        <w:rPr>
          <w:rFonts w:ascii="Palatino Linotype" w:hAnsi="Palatino Linotype" w:cs="Arial"/>
          <w:sz w:val="22"/>
          <w:szCs w:val="22"/>
          <w:lang w:val="cs-CZ"/>
        </w:rPr>
        <w:t>tranění původní střešní krytiny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 a </w:t>
      </w:r>
      <w:r w:rsidR="009D6ACB" w:rsidRPr="006132B4">
        <w:rPr>
          <w:rFonts w:ascii="Palatino Linotype" w:hAnsi="Palatino Linotype" w:cs="Arial"/>
          <w:sz w:val="22"/>
          <w:szCs w:val="22"/>
          <w:lang w:val="cs-CZ"/>
        </w:rPr>
        <w:t xml:space="preserve">části </w:t>
      </w:r>
      <w:r w:rsidR="004542E8" w:rsidRPr="006132B4">
        <w:rPr>
          <w:rFonts w:ascii="Palatino Linotype" w:hAnsi="Palatino Linotype" w:cs="Arial"/>
          <w:sz w:val="22"/>
          <w:szCs w:val="22"/>
          <w:lang w:val="cs-CZ"/>
        </w:rPr>
        <w:t xml:space="preserve">dřevěného bednění dále v </w:t>
      </w:r>
      <w:proofErr w:type="gramStart"/>
      <w:r w:rsidR="004542E8" w:rsidRPr="006132B4">
        <w:rPr>
          <w:rFonts w:ascii="Palatino Linotype" w:hAnsi="Palatino Linotype" w:cs="Arial"/>
          <w:sz w:val="22"/>
          <w:szCs w:val="22"/>
          <w:lang w:val="cs-CZ"/>
        </w:rPr>
        <w:t>p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>rovedení  laťování</w:t>
      </w:r>
      <w:proofErr w:type="gramEnd"/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 pod novou střešní krytinu a montáž nové střešní krytiny </w:t>
      </w:r>
      <w:r w:rsidR="004542E8" w:rsidRPr="006132B4">
        <w:rPr>
          <w:rFonts w:ascii="Palatino Linotype" w:hAnsi="Palatino Linotype" w:cs="Arial"/>
          <w:sz w:val="22"/>
          <w:szCs w:val="22"/>
          <w:lang w:val="cs-CZ"/>
        </w:rPr>
        <w:t>z pálené glazurované tašky. S</w:t>
      </w:r>
      <w:r w:rsidR="009D6ACB" w:rsidRPr="006132B4">
        <w:rPr>
          <w:rFonts w:ascii="Palatino Linotype" w:hAnsi="Palatino Linotype" w:cs="Arial"/>
          <w:sz w:val="22"/>
          <w:szCs w:val="22"/>
          <w:lang w:val="cs-CZ"/>
        </w:rPr>
        <w:t xml:space="preserve">třešní krytina na sušárně hadic a na zadních </w:t>
      </w:r>
      <w:proofErr w:type="gramStart"/>
      <w:r w:rsidR="009D6ACB" w:rsidRPr="006132B4">
        <w:rPr>
          <w:rFonts w:ascii="Palatino Linotype" w:hAnsi="Palatino Linotype" w:cs="Arial"/>
          <w:sz w:val="22"/>
          <w:szCs w:val="22"/>
          <w:lang w:val="cs-CZ"/>
        </w:rPr>
        <w:t xml:space="preserve">přístavcích </w:t>
      </w:r>
      <w:r w:rsidR="004542E8" w:rsidRPr="006132B4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9D6ACB" w:rsidRPr="006132B4">
        <w:rPr>
          <w:rFonts w:ascii="Palatino Linotype" w:hAnsi="Palatino Linotype" w:cs="Arial"/>
          <w:sz w:val="22"/>
          <w:szCs w:val="22"/>
          <w:lang w:val="cs-CZ"/>
        </w:rPr>
        <w:t xml:space="preserve">z </w:t>
      </w:r>
      <w:proofErr w:type="spellStart"/>
      <w:r w:rsidR="009D6ACB" w:rsidRPr="006132B4">
        <w:rPr>
          <w:rFonts w:ascii="Palatino Linotype" w:hAnsi="Palatino Linotype" w:cs="Arial"/>
          <w:sz w:val="22"/>
          <w:szCs w:val="22"/>
          <w:lang w:val="cs-CZ"/>
        </w:rPr>
        <w:t>Cu</w:t>
      </w:r>
      <w:proofErr w:type="spellEnd"/>
      <w:proofErr w:type="gramEnd"/>
      <w:r w:rsidR="009D6ACB" w:rsidRPr="006132B4">
        <w:rPr>
          <w:rFonts w:ascii="Palatino Linotype" w:hAnsi="Palatino Linotype" w:cs="Arial"/>
          <w:sz w:val="22"/>
          <w:szCs w:val="22"/>
          <w:lang w:val="cs-CZ"/>
        </w:rPr>
        <w:t xml:space="preserve">.  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 Při rekonstrukci střechy dojde rovněž k</w:t>
      </w:r>
      <w:r w:rsidR="009737E7" w:rsidRPr="006132B4">
        <w:rPr>
          <w:rFonts w:ascii="Palatino Linotype" w:hAnsi="Palatino Linotype" w:cs="Arial"/>
          <w:sz w:val="22"/>
          <w:szCs w:val="22"/>
          <w:lang w:val="cs-CZ"/>
        </w:rPr>
        <w:t> 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>výměně podokapních žlabů</w:t>
      </w:r>
      <w:r w:rsidR="009737E7" w:rsidRPr="006132B4">
        <w:rPr>
          <w:rFonts w:ascii="Palatino Linotype" w:hAnsi="Palatino Linotype" w:cs="Arial"/>
          <w:sz w:val="22"/>
          <w:szCs w:val="22"/>
          <w:lang w:val="cs-CZ"/>
        </w:rPr>
        <w:t xml:space="preserve"> a </w:t>
      </w:r>
      <w:r w:rsidR="00FA7387" w:rsidRPr="006132B4">
        <w:rPr>
          <w:rFonts w:ascii="Palatino Linotype" w:hAnsi="Palatino Linotype" w:cs="Arial"/>
          <w:sz w:val="22"/>
          <w:szCs w:val="22"/>
          <w:lang w:val="cs-CZ"/>
        </w:rPr>
        <w:t>střešních svodů</w:t>
      </w:r>
      <w:r w:rsidR="009737E7" w:rsidRPr="006132B4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>a k</w:t>
      </w:r>
      <w:r w:rsidR="00FA7387" w:rsidRPr="006132B4">
        <w:rPr>
          <w:rFonts w:ascii="Palatino Linotype" w:hAnsi="Palatino Linotype" w:cs="Arial"/>
          <w:sz w:val="22"/>
          <w:szCs w:val="22"/>
          <w:lang w:val="cs-CZ"/>
        </w:rPr>
        <w:t> </w:t>
      </w:r>
      <w:r w:rsidRPr="006132B4">
        <w:rPr>
          <w:rFonts w:ascii="Palatino Linotype" w:hAnsi="Palatino Linotype" w:cs="Arial"/>
          <w:sz w:val="22"/>
          <w:szCs w:val="22"/>
          <w:lang w:val="cs-CZ"/>
        </w:rPr>
        <w:t xml:space="preserve">výměně dřevěného podbití střechy.  Součástí dodávky jsou práce specifikované v položkovém rozpočtu </w:t>
      </w:r>
      <w:r w:rsidRPr="006132B4">
        <w:rPr>
          <w:rFonts w:ascii="Palatino Linotype" w:hAnsi="Palatino Linotype"/>
          <w:sz w:val="22"/>
          <w:szCs w:val="22"/>
          <w:lang w:val="cs-CZ"/>
        </w:rPr>
        <w:t>(výkazu výměr)</w:t>
      </w:r>
      <w:r w:rsidR="00FA7387" w:rsidRPr="006132B4">
        <w:rPr>
          <w:rFonts w:ascii="Palatino Linotype" w:hAnsi="Palatino Linotype"/>
          <w:sz w:val="22"/>
          <w:szCs w:val="22"/>
          <w:lang w:val="cs-CZ"/>
        </w:rPr>
        <w:t xml:space="preserve">. </w:t>
      </w:r>
      <w:r w:rsidR="00FA7387" w:rsidRPr="006132B4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0E19DF" w:rsidRPr="006132B4">
        <w:rPr>
          <w:rFonts w:ascii="Palatino Linotype" w:hAnsi="Palatino Linotype" w:cs="Arial"/>
          <w:sz w:val="22"/>
          <w:szCs w:val="22"/>
          <w:u w:val="single"/>
          <w:lang w:val="cs-CZ"/>
        </w:rPr>
        <w:t>Bližší specifikace předmětu plnění je uvedena v zadávací dokumentaci.</w:t>
      </w:r>
      <w:r w:rsidR="0076541A" w:rsidRPr="006132B4">
        <w:rPr>
          <w:rFonts w:ascii="Palatino Linotype" w:hAnsi="Palatino Linotype" w:cs="Arial"/>
          <w:sz w:val="22"/>
          <w:szCs w:val="22"/>
          <w:u w:val="single"/>
          <w:lang w:val="cs-CZ"/>
        </w:rPr>
        <w:t xml:space="preserve"> </w:t>
      </w:r>
      <w:r w:rsidR="0076541A" w:rsidRPr="006132B4">
        <w:rPr>
          <w:rFonts w:ascii="Palatino Linotype" w:hAnsi="Palatino Linotype"/>
          <w:sz w:val="22"/>
          <w:szCs w:val="22"/>
          <w:u w:val="single"/>
          <w:lang w:val="cs-CZ"/>
        </w:rPr>
        <w:t>Výkaz výměr je součástí zadávací dokumentace.</w:t>
      </w:r>
    </w:p>
    <w:p w:rsidR="000E19DF" w:rsidRPr="007826B0" w:rsidRDefault="000E19DF" w:rsidP="000E19DF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7826B0" w:rsidRDefault="000E19DF" w:rsidP="000E19DF">
      <w:pPr>
        <w:pStyle w:val="Zkladntext"/>
        <w:spacing w:after="0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  <w:r w:rsidRPr="007826B0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>Zadávací dokumentace:</w:t>
      </w:r>
    </w:p>
    <w:p w:rsidR="000E19DF" w:rsidRPr="007826B0" w:rsidRDefault="000E19DF" w:rsidP="000E19DF">
      <w:pPr>
        <w:pStyle w:val="Zkladntext"/>
        <w:spacing w:after="0"/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7826B0" w:rsidRDefault="000E19DF" w:rsidP="000E19DF">
      <w:pPr>
        <w:pStyle w:val="Zkladntext"/>
        <w:spacing w:after="0"/>
        <w:jc w:val="both"/>
        <w:rPr>
          <w:rFonts w:ascii="Palatino Linotype" w:hAnsi="Palatino Linotype" w:cs="Arial"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sz w:val="22"/>
          <w:szCs w:val="22"/>
          <w:lang w:val="cs-CZ"/>
        </w:rPr>
        <w:t xml:space="preserve">Zadávací dokumentace </w:t>
      </w:r>
      <w:r w:rsidR="00B7660A">
        <w:rPr>
          <w:rFonts w:ascii="Palatino Linotype" w:hAnsi="Palatino Linotype" w:cs="Arial"/>
          <w:sz w:val="22"/>
          <w:szCs w:val="22"/>
          <w:lang w:val="cs-CZ"/>
        </w:rPr>
        <w:t xml:space="preserve">je součástí </w:t>
      </w:r>
      <w:r w:rsidR="00EA4C22">
        <w:rPr>
          <w:rFonts w:ascii="Palatino Linotype" w:hAnsi="Palatino Linotype" w:cs="Arial"/>
          <w:sz w:val="22"/>
          <w:szCs w:val="22"/>
          <w:lang w:val="cs-CZ"/>
        </w:rPr>
        <w:t xml:space="preserve">Výzvy k podání nabídky na webových </w:t>
      </w:r>
      <w:proofErr w:type="spellStart"/>
      <w:r w:rsidR="00EA4C22">
        <w:rPr>
          <w:rFonts w:ascii="Palatino Linotype" w:hAnsi="Palatino Linotype" w:cs="Arial"/>
          <w:sz w:val="22"/>
          <w:szCs w:val="22"/>
          <w:lang w:val="cs-CZ"/>
        </w:rPr>
        <w:t>strankách</w:t>
      </w:r>
      <w:proofErr w:type="spellEnd"/>
      <w:r w:rsidR="00EA4C22">
        <w:rPr>
          <w:rFonts w:ascii="Palatino Linotype" w:hAnsi="Palatino Linotype" w:cs="Arial"/>
          <w:sz w:val="22"/>
          <w:szCs w:val="22"/>
          <w:lang w:val="cs-CZ"/>
        </w:rPr>
        <w:t xml:space="preserve"> městyse Spálov v záložce veřejné zakázky.  </w:t>
      </w:r>
      <w:r w:rsidRPr="007826B0">
        <w:rPr>
          <w:rFonts w:ascii="Palatino Linotype" w:hAnsi="Palatino Linotype" w:cs="Arial"/>
          <w:sz w:val="22"/>
          <w:szCs w:val="22"/>
          <w:lang w:val="cs-CZ"/>
        </w:rPr>
        <w:t xml:space="preserve">Zadávací dokumentace obsahuje závazné požadavky zadavatele na plnění veřejné zakázky. Tyto požadavky je dodavatel povinen respektovat a bezvýjimečně je akceptovat. </w:t>
      </w: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  <w:r w:rsidRPr="007826B0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>Předpokládaná hodnota veřejné zakázky</w:t>
      </w:r>
      <w:r w:rsidRPr="00790AAC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>:</w:t>
      </w:r>
      <w:r w:rsidRPr="00790AAC">
        <w:rPr>
          <w:rFonts w:ascii="Palatino Linotype" w:hAnsi="Palatino Linotype" w:cs="Arial"/>
          <w:b/>
          <w:bCs/>
          <w:sz w:val="22"/>
          <w:szCs w:val="22"/>
          <w:lang w:val="cs-CZ"/>
        </w:rPr>
        <w:t xml:space="preserve">      </w:t>
      </w:r>
      <w:r w:rsidR="00A50794" w:rsidRPr="00790AAC">
        <w:rPr>
          <w:rFonts w:ascii="Palatino Linotype" w:hAnsi="Palatino Linotype" w:cs="Arial"/>
          <w:b/>
          <w:bCs/>
          <w:sz w:val="22"/>
          <w:szCs w:val="22"/>
          <w:lang w:val="cs-CZ"/>
        </w:rPr>
        <w:t xml:space="preserve">                              </w:t>
      </w:r>
      <w:r w:rsidR="009737E7">
        <w:rPr>
          <w:rFonts w:ascii="Palatino Linotype" w:hAnsi="Palatino Linotype"/>
          <w:b/>
          <w:sz w:val="22"/>
          <w:szCs w:val="22"/>
          <w:lang w:val="cs-CZ"/>
        </w:rPr>
        <w:t>63</w:t>
      </w:r>
      <w:r w:rsidR="00EA4C22">
        <w:rPr>
          <w:rFonts w:ascii="Palatino Linotype" w:hAnsi="Palatino Linotype"/>
          <w:b/>
          <w:sz w:val="22"/>
          <w:szCs w:val="22"/>
          <w:lang w:val="cs-CZ"/>
        </w:rPr>
        <w:t>6.406</w:t>
      </w:r>
      <w:r w:rsidR="00AE3A9E" w:rsidRPr="00790AAC">
        <w:rPr>
          <w:rFonts w:ascii="Palatino Linotype" w:hAnsi="Palatino Linotype" w:cs="Arial"/>
          <w:b/>
          <w:bCs/>
          <w:sz w:val="22"/>
          <w:szCs w:val="22"/>
          <w:lang w:val="cs-CZ"/>
        </w:rPr>
        <w:t>,-</w:t>
      </w:r>
      <w:r w:rsidR="00AE3A9E" w:rsidRPr="007826B0">
        <w:rPr>
          <w:rFonts w:ascii="Palatino Linotype" w:hAnsi="Palatino Linotype" w:cs="Arial"/>
          <w:b/>
          <w:bCs/>
          <w:sz w:val="22"/>
          <w:szCs w:val="22"/>
          <w:lang w:val="cs-CZ"/>
        </w:rPr>
        <w:t>Kč</w:t>
      </w:r>
      <w:r w:rsidRPr="007826B0">
        <w:rPr>
          <w:rFonts w:ascii="Palatino Linotype" w:hAnsi="Palatino Linotype" w:cs="Arial"/>
          <w:b/>
          <w:bCs/>
          <w:sz w:val="22"/>
          <w:szCs w:val="22"/>
          <w:lang w:val="cs-CZ"/>
        </w:rPr>
        <w:t xml:space="preserve"> bez DPH</w:t>
      </w: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</w:p>
    <w:p w:rsidR="00AD0ACC" w:rsidRPr="00AD0ACC" w:rsidRDefault="000E19DF" w:rsidP="00AD0ACC">
      <w:pPr>
        <w:jc w:val="both"/>
        <w:rPr>
          <w:rFonts w:ascii="Palatino Linotype" w:hAnsi="Palatino Linotype"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>Kontaktní osoba zadavatele:</w:t>
      </w:r>
      <w:r w:rsidR="00A50794" w:rsidRPr="007826B0">
        <w:rPr>
          <w:rFonts w:ascii="Palatino Linotype" w:hAnsi="Palatino Linotype" w:cs="Arial"/>
          <w:b/>
          <w:bCs/>
          <w:sz w:val="22"/>
          <w:szCs w:val="22"/>
          <w:lang w:val="cs-CZ"/>
        </w:rPr>
        <w:t xml:space="preserve">  </w:t>
      </w:r>
      <w:r w:rsidR="00AD0ACC" w:rsidRPr="00AD0ACC">
        <w:rPr>
          <w:rFonts w:ascii="Palatino Linotype" w:hAnsi="Palatino Linotype"/>
          <w:sz w:val="22"/>
          <w:szCs w:val="22"/>
          <w:lang w:val="cs-CZ"/>
        </w:rPr>
        <w:t xml:space="preserve">Kontaktní osobou v technických a organizačních věcech  souvisejících  se zadáním této  veřejné  zakázky  a  kontaktní  osobou  pro  poskytnutí dodatečných </w:t>
      </w:r>
      <w:proofErr w:type="gramStart"/>
      <w:r w:rsidR="00AD0ACC" w:rsidRPr="00AD0ACC">
        <w:rPr>
          <w:rFonts w:ascii="Palatino Linotype" w:hAnsi="Palatino Linotype"/>
          <w:sz w:val="22"/>
          <w:szCs w:val="22"/>
          <w:lang w:val="cs-CZ"/>
        </w:rPr>
        <w:t>informací  k zadávacím</w:t>
      </w:r>
      <w:proofErr w:type="gramEnd"/>
      <w:r w:rsidR="00AD0ACC" w:rsidRPr="00AD0ACC">
        <w:rPr>
          <w:rFonts w:ascii="Palatino Linotype" w:hAnsi="Palatino Linotype"/>
          <w:sz w:val="22"/>
          <w:szCs w:val="22"/>
          <w:lang w:val="cs-CZ"/>
        </w:rPr>
        <w:t xml:space="preserve"> podmínkám je Ludmila </w:t>
      </w:r>
      <w:proofErr w:type="spellStart"/>
      <w:r w:rsidR="00AD0ACC" w:rsidRPr="00AD0ACC">
        <w:rPr>
          <w:rFonts w:ascii="Palatino Linotype" w:hAnsi="Palatino Linotype"/>
          <w:sz w:val="22"/>
          <w:szCs w:val="22"/>
          <w:lang w:val="cs-CZ"/>
        </w:rPr>
        <w:t>Sucháčková</w:t>
      </w:r>
      <w:proofErr w:type="spellEnd"/>
      <w:r w:rsidR="00AD0ACC" w:rsidRPr="00AD0ACC">
        <w:rPr>
          <w:rFonts w:ascii="Palatino Linotype" w:hAnsi="Palatino Linotype"/>
          <w:sz w:val="22"/>
          <w:szCs w:val="22"/>
          <w:lang w:val="cs-CZ"/>
        </w:rPr>
        <w:t xml:space="preserve">, starostka </w:t>
      </w:r>
      <w:r w:rsidR="00AD0ACC" w:rsidRPr="00AD0ACC">
        <w:rPr>
          <w:rFonts w:ascii="Palatino Linotype" w:hAnsi="Palatino Linotype"/>
          <w:sz w:val="22"/>
          <w:szCs w:val="22"/>
          <w:lang w:val="cs-CZ"/>
        </w:rPr>
        <w:lastRenderedPageBreak/>
        <w:t>městyse, tel: 556 729</w:t>
      </w:r>
      <w:r w:rsidR="00AD0ACC">
        <w:rPr>
          <w:rFonts w:ascii="Palatino Linotype" w:hAnsi="Palatino Linotype"/>
          <w:sz w:val="22"/>
          <w:szCs w:val="22"/>
          <w:lang w:val="cs-CZ"/>
        </w:rPr>
        <w:t> </w:t>
      </w:r>
      <w:r w:rsidR="00AD0ACC" w:rsidRPr="00AD0ACC">
        <w:rPr>
          <w:rFonts w:ascii="Palatino Linotype" w:hAnsi="Palatino Linotype"/>
          <w:sz w:val="22"/>
          <w:szCs w:val="22"/>
          <w:lang w:val="cs-CZ"/>
        </w:rPr>
        <w:t>717</w:t>
      </w:r>
      <w:r w:rsidR="00AD0ACC">
        <w:rPr>
          <w:rFonts w:ascii="Palatino Linotype" w:hAnsi="Palatino Linotype"/>
          <w:sz w:val="22"/>
          <w:szCs w:val="22"/>
          <w:lang w:val="cs-CZ"/>
        </w:rPr>
        <w:t xml:space="preserve"> </w:t>
      </w:r>
      <w:r w:rsidR="00AD0ACC" w:rsidRPr="00AD0ACC">
        <w:rPr>
          <w:rFonts w:ascii="Palatino Linotype" w:hAnsi="Palatino Linotype"/>
          <w:sz w:val="22"/>
          <w:szCs w:val="22"/>
          <w:lang w:val="cs-CZ"/>
        </w:rPr>
        <w:t>(obecní úřad), E-mail: obec@spalov.cz. Kontaktní osoba zajišťuje veškerou komunikaci</w:t>
      </w:r>
      <w:r w:rsidR="00AD0ACC">
        <w:rPr>
          <w:rFonts w:ascii="Palatino Linotype" w:hAnsi="Palatino Linotype"/>
          <w:sz w:val="22"/>
          <w:szCs w:val="22"/>
          <w:lang w:val="cs-CZ"/>
        </w:rPr>
        <w:t xml:space="preserve"> </w:t>
      </w:r>
      <w:r w:rsidR="00AD0ACC" w:rsidRPr="00AD0ACC">
        <w:rPr>
          <w:rFonts w:ascii="Palatino Linotype" w:hAnsi="Palatino Linotype"/>
          <w:sz w:val="22"/>
          <w:szCs w:val="22"/>
          <w:lang w:val="cs-CZ"/>
        </w:rPr>
        <w:t xml:space="preserve">zadavatele   s  dodavateli  a  je  v souladu  s  § </w:t>
      </w:r>
      <w:proofErr w:type="gramStart"/>
      <w:r w:rsidR="00AD0ACC" w:rsidRPr="00AD0ACC">
        <w:rPr>
          <w:rFonts w:ascii="Palatino Linotype" w:hAnsi="Palatino Linotype"/>
          <w:sz w:val="22"/>
          <w:szCs w:val="22"/>
          <w:lang w:val="cs-CZ"/>
        </w:rPr>
        <w:t>151   zákona</w:t>
      </w:r>
      <w:proofErr w:type="gramEnd"/>
      <w:r w:rsidR="00AD0ACC" w:rsidRPr="00AD0ACC">
        <w:rPr>
          <w:rFonts w:ascii="Palatino Linotype" w:hAnsi="Palatino Linotype"/>
          <w:sz w:val="22"/>
          <w:szCs w:val="22"/>
          <w:lang w:val="cs-CZ"/>
        </w:rPr>
        <w:t xml:space="preserve"> o  veřejných zakázkách pověřena výkonem zadavatelských činností v tomto zadávacím řízení (vyjma  převzetí nabídek uchazečů).</w:t>
      </w: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  <w:r w:rsidRPr="007826B0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 xml:space="preserve">Informace o délce lhůt: </w:t>
      </w:r>
    </w:p>
    <w:p w:rsidR="000E19DF" w:rsidRPr="007826B0" w:rsidRDefault="000E19DF" w:rsidP="000E19DF">
      <w:pPr>
        <w:jc w:val="both"/>
        <w:rPr>
          <w:rFonts w:ascii="Palatino Linotype" w:hAnsi="Palatino Linotype" w:cs="Arial"/>
          <w:bCs/>
          <w:sz w:val="22"/>
          <w:szCs w:val="22"/>
          <w:lang w:val="cs-CZ"/>
        </w:rPr>
      </w:pPr>
    </w:p>
    <w:p w:rsidR="000E19DF" w:rsidRPr="007826B0" w:rsidRDefault="000E19DF" w:rsidP="000E19DF">
      <w:pPr>
        <w:ind w:left="3828" w:hanging="3828"/>
        <w:jc w:val="both"/>
        <w:rPr>
          <w:rFonts w:ascii="Palatino Linotype" w:hAnsi="Palatino Linotype" w:cs="Arial"/>
          <w:b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bCs/>
          <w:sz w:val="22"/>
          <w:szCs w:val="22"/>
          <w:lang w:val="cs-CZ"/>
        </w:rPr>
        <w:t>Lhůta pro podání nabídky:</w:t>
      </w:r>
      <w:r w:rsidRPr="007826B0">
        <w:rPr>
          <w:rFonts w:ascii="Palatino Linotype" w:hAnsi="Palatino Linotype" w:cs="Arial"/>
          <w:b/>
          <w:bCs/>
          <w:sz w:val="22"/>
          <w:szCs w:val="22"/>
          <w:lang w:val="cs-CZ"/>
        </w:rPr>
        <w:tab/>
        <w:t xml:space="preserve">nabídky musí být doručeny na podatelnu zadavatele nejpozději </w:t>
      </w:r>
      <w:r w:rsidR="00AD0ACC" w:rsidRPr="00AD0ACC">
        <w:rPr>
          <w:rFonts w:ascii="Palatino Linotype" w:hAnsi="Palatino Linotype" w:cs="Arial"/>
          <w:b/>
          <w:bCs/>
          <w:sz w:val="22"/>
          <w:szCs w:val="22"/>
          <w:lang w:val="cs-CZ"/>
        </w:rPr>
        <w:t xml:space="preserve">do </w:t>
      </w:r>
      <w:proofErr w:type="gramStart"/>
      <w:r w:rsidR="00EA4C22">
        <w:rPr>
          <w:rFonts w:ascii="Palatino Linotype" w:hAnsi="Palatino Linotype" w:cs="Arial"/>
          <w:b/>
          <w:bCs/>
          <w:color w:val="FF0000"/>
          <w:sz w:val="22"/>
          <w:szCs w:val="22"/>
          <w:lang w:val="cs-CZ"/>
        </w:rPr>
        <w:t>24.5.2016</w:t>
      </w:r>
      <w:proofErr w:type="gramEnd"/>
      <w:r w:rsidR="00EA4C22">
        <w:rPr>
          <w:rFonts w:ascii="Palatino Linotype" w:hAnsi="Palatino Linotype" w:cs="Arial"/>
          <w:b/>
          <w:bCs/>
          <w:color w:val="FF0000"/>
          <w:sz w:val="22"/>
          <w:szCs w:val="22"/>
          <w:lang w:val="cs-CZ"/>
        </w:rPr>
        <w:t xml:space="preserve"> do 12 hodin</w:t>
      </w:r>
    </w:p>
    <w:p w:rsidR="000E19DF" w:rsidRPr="007826B0" w:rsidRDefault="000E19DF" w:rsidP="000E19DF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sz w:val="22"/>
          <w:szCs w:val="22"/>
          <w:lang w:val="cs-CZ"/>
        </w:rPr>
        <w:t>Lhůta, po kterou bude dodavatel</w:t>
      </w:r>
    </w:p>
    <w:p w:rsidR="000E19DF" w:rsidRPr="007826B0" w:rsidRDefault="000E19DF" w:rsidP="000E19DF">
      <w:pPr>
        <w:tabs>
          <w:tab w:val="left" w:pos="3828"/>
        </w:tabs>
        <w:jc w:val="both"/>
        <w:rPr>
          <w:rFonts w:ascii="Palatino Linotype" w:hAnsi="Palatino Linotype" w:cs="Arial"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sz w:val="22"/>
          <w:szCs w:val="22"/>
          <w:lang w:val="cs-CZ"/>
        </w:rPr>
        <w:t>vázán svou nabídkou:</w:t>
      </w:r>
      <w:r w:rsidRPr="007826B0">
        <w:rPr>
          <w:rFonts w:ascii="Palatino Linotype" w:hAnsi="Palatino Linotype" w:cs="Arial"/>
          <w:sz w:val="22"/>
          <w:szCs w:val="22"/>
          <w:lang w:val="cs-CZ"/>
        </w:rPr>
        <w:tab/>
      </w:r>
      <w:r w:rsidR="00EA4C22">
        <w:rPr>
          <w:rFonts w:ascii="Palatino Linotype" w:hAnsi="Palatino Linotype" w:cs="Arial"/>
          <w:sz w:val="22"/>
          <w:szCs w:val="22"/>
          <w:lang w:val="cs-CZ"/>
        </w:rPr>
        <w:t>6</w:t>
      </w:r>
      <w:r w:rsidRPr="007826B0">
        <w:rPr>
          <w:rFonts w:ascii="Palatino Linotype" w:hAnsi="Palatino Linotype" w:cs="Arial"/>
          <w:sz w:val="22"/>
          <w:szCs w:val="22"/>
          <w:lang w:val="cs-CZ"/>
        </w:rPr>
        <w:t>0 dnů ode dne předložení nabídky</w:t>
      </w:r>
    </w:p>
    <w:p w:rsidR="000E19DF" w:rsidRPr="007826B0" w:rsidRDefault="000E19DF" w:rsidP="000E19DF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  <w:r w:rsidRPr="007826B0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>Místo podání nabídek</w:t>
      </w: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</w:p>
    <w:p w:rsidR="00A50794" w:rsidRDefault="000E19DF" w:rsidP="00A50794">
      <w:pPr>
        <w:jc w:val="both"/>
        <w:rPr>
          <w:rStyle w:val="upper"/>
          <w:rFonts w:ascii="Palatino Linotype" w:hAnsi="Palatino Linotype"/>
          <w:b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bCs/>
          <w:sz w:val="22"/>
          <w:szCs w:val="22"/>
          <w:lang w:val="cs-CZ"/>
        </w:rPr>
        <w:t xml:space="preserve">Nabídky je třeba doručit na adresu: </w:t>
      </w:r>
      <w:r w:rsidRPr="007826B0">
        <w:rPr>
          <w:rFonts w:ascii="Palatino Linotype" w:hAnsi="Palatino Linotype" w:cs="Arial"/>
          <w:bCs/>
          <w:sz w:val="22"/>
          <w:szCs w:val="22"/>
          <w:lang w:val="cs-CZ"/>
        </w:rPr>
        <w:tab/>
        <w:t xml:space="preserve"> </w:t>
      </w:r>
      <w:r w:rsidR="00AD0ACC" w:rsidRPr="00AD0ACC">
        <w:rPr>
          <w:rFonts w:ascii="Palatino Linotype" w:hAnsi="Palatino Linotype" w:cs="Arial"/>
          <w:b/>
          <w:sz w:val="22"/>
          <w:szCs w:val="22"/>
          <w:lang w:val="cs-CZ"/>
        </w:rPr>
        <w:t xml:space="preserve">Úřad Městyse Spálov, </w:t>
      </w:r>
      <w:r w:rsidR="00AD0ACC" w:rsidRPr="00AD0ACC">
        <w:rPr>
          <w:rFonts w:ascii="Palatino Linotype" w:hAnsi="Palatino Linotype" w:cs="Arial"/>
          <w:b/>
          <w:bCs/>
          <w:sz w:val="22"/>
          <w:szCs w:val="22"/>
          <w:lang w:val="cs-CZ"/>
        </w:rPr>
        <w:t>Spálov 62</w:t>
      </w:r>
      <w:r w:rsidR="00AD0ACC" w:rsidRPr="00AD0ACC">
        <w:rPr>
          <w:rFonts w:ascii="Palatino Linotype" w:hAnsi="Palatino Linotype" w:cs="Arial"/>
          <w:b/>
          <w:sz w:val="22"/>
          <w:szCs w:val="22"/>
          <w:lang w:val="cs-CZ"/>
        </w:rPr>
        <w:t xml:space="preserve">, PSČ </w:t>
      </w:r>
      <w:r w:rsidR="00AD0ACC" w:rsidRPr="00AD0ACC">
        <w:rPr>
          <w:rStyle w:val="upper"/>
          <w:rFonts w:ascii="Palatino Linotype" w:hAnsi="Palatino Linotype"/>
          <w:b/>
          <w:sz w:val="22"/>
          <w:szCs w:val="22"/>
          <w:lang w:val="cs-CZ"/>
        </w:rPr>
        <w:t>742 37 Spálov</w:t>
      </w:r>
    </w:p>
    <w:p w:rsidR="00AD0ACC" w:rsidRPr="00AD0ACC" w:rsidRDefault="00AD0ACC" w:rsidP="00A50794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>Jazyk nabídky:</w:t>
      </w:r>
      <w:r w:rsidRPr="007826B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7826B0" w:rsidRDefault="000E19DF" w:rsidP="000E19DF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sz w:val="22"/>
          <w:szCs w:val="22"/>
          <w:lang w:val="cs-CZ"/>
        </w:rPr>
        <w:t xml:space="preserve">Nabídka může být podána pouze v českém jazyce s výjimkou odborných termínů (názvů či obchodního označení spotřebního zboží). </w:t>
      </w:r>
    </w:p>
    <w:p w:rsidR="000E19DF" w:rsidRPr="007826B0" w:rsidRDefault="000E19DF" w:rsidP="000E19DF">
      <w:pPr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  <w:r w:rsidRPr="007826B0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>Požadavky zadavatele na kvalifikaci:</w:t>
      </w:r>
    </w:p>
    <w:p w:rsidR="000E19DF" w:rsidRPr="007826B0" w:rsidRDefault="000E19DF" w:rsidP="000E19DF">
      <w:pPr>
        <w:ind w:left="3540" w:hanging="3540"/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7826B0" w:rsidRDefault="000E19DF" w:rsidP="000E19DF">
      <w:pPr>
        <w:jc w:val="both"/>
        <w:rPr>
          <w:rFonts w:ascii="Palatino Linotype" w:hAnsi="Palatino Linotype" w:cs="Arial"/>
          <w:bCs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bCs/>
          <w:sz w:val="22"/>
          <w:szCs w:val="22"/>
          <w:lang w:val="cs-CZ"/>
        </w:rPr>
        <w:t xml:space="preserve">Požadavky zadavatele na kvalifikaci jsou uvedeny v zadávací dokumentaci, a to včetně způsobu jejího prokazování ze strany dodavatelů. </w:t>
      </w:r>
    </w:p>
    <w:p w:rsidR="000E19DF" w:rsidRPr="007826B0" w:rsidRDefault="000E19DF" w:rsidP="000E19DF">
      <w:pPr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  <w:r w:rsidRPr="007826B0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>Obchodní podmínky:</w:t>
      </w:r>
    </w:p>
    <w:p w:rsidR="000E19DF" w:rsidRPr="007826B0" w:rsidRDefault="000E19DF" w:rsidP="000E19DF">
      <w:pPr>
        <w:ind w:left="3540" w:hanging="3540"/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p w:rsidR="000E19DF" w:rsidRPr="007826B0" w:rsidRDefault="000E19DF" w:rsidP="000E19DF">
      <w:pPr>
        <w:jc w:val="both"/>
        <w:rPr>
          <w:rFonts w:ascii="Palatino Linotype" w:hAnsi="Palatino Linotype" w:cs="Arial"/>
          <w:bCs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bCs/>
          <w:sz w:val="22"/>
          <w:szCs w:val="22"/>
          <w:lang w:val="cs-CZ"/>
        </w:rPr>
        <w:t xml:space="preserve">Obchodní podmínky jsou uvedeny v zadávací dokumentaci. Dodavatel je povinen zcela akceptovat zadavatelem požadované obchodní podmínky, které musí uvést v závazném návrhu smlouvy o dílo. </w:t>
      </w:r>
    </w:p>
    <w:p w:rsidR="000E19DF" w:rsidRPr="007826B0" w:rsidRDefault="000E19DF" w:rsidP="000E19DF">
      <w:pPr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  <w:r w:rsidRPr="007826B0"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  <w:t>Způsob výběru dodavatelů:</w:t>
      </w:r>
    </w:p>
    <w:p w:rsidR="000E19DF" w:rsidRPr="007826B0" w:rsidRDefault="000E19DF" w:rsidP="000E19DF">
      <w:pPr>
        <w:ind w:left="2124" w:hanging="2124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cs-CZ"/>
        </w:rPr>
      </w:pPr>
    </w:p>
    <w:p w:rsidR="000E19DF" w:rsidRPr="007826B0" w:rsidRDefault="000E19DF" w:rsidP="000E19DF">
      <w:pPr>
        <w:jc w:val="both"/>
        <w:rPr>
          <w:rFonts w:ascii="Palatino Linotype" w:hAnsi="Palatino Linotype" w:cs="Arial"/>
          <w:bCs/>
          <w:sz w:val="22"/>
          <w:szCs w:val="22"/>
          <w:lang w:val="cs-CZ"/>
        </w:rPr>
      </w:pPr>
      <w:r w:rsidRPr="007826B0">
        <w:rPr>
          <w:rFonts w:ascii="Palatino Linotype" w:hAnsi="Palatino Linotype" w:cs="Arial"/>
          <w:bCs/>
          <w:sz w:val="22"/>
          <w:szCs w:val="22"/>
          <w:lang w:val="cs-CZ"/>
        </w:rPr>
        <w:t>Výběr dodavatelů bude proveden na základě hodnotícího kritéria nejnižší nabídkové ceny.</w:t>
      </w:r>
    </w:p>
    <w:p w:rsidR="000E19DF" w:rsidRPr="007826B0" w:rsidRDefault="000E19DF" w:rsidP="000E19DF">
      <w:pPr>
        <w:ind w:left="3540" w:hanging="3540"/>
        <w:rPr>
          <w:rFonts w:ascii="Palatino Linotype" w:hAnsi="Palatino Linotype" w:cs="Arial"/>
          <w:sz w:val="22"/>
          <w:szCs w:val="22"/>
          <w:lang w:val="cs-CZ"/>
        </w:rPr>
      </w:pPr>
    </w:p>
    <w:p w:rsidR="00AD0ACC" w:rsidRPr="00161254" w:rsidRDefault="00AD0ACC" w:rsidP="00AD0ACC">
      <w:pPr>
        <w:pStyle w:val="Zkladntext"/>
        <w:widowControl w:val="0"/>
        <w:rPr>
          <w:rFonts w:ascii="Palatino Linotype" w:hAnsi="Palatino Linotype"/>
          <w:sz w:val="22"/>
          <w:szCs w:val="22"/>
        </w:rPr>
      </w:pPr>
      <w:proofErr w:type="spellStart"/>
      <w:r w:rsidRPr="00161254">
        <w:rPr>
          <w:rFonts w:ascii="Palatino Linotype" w:hAnsi="Palatino Linotype"/>
          <w:sz w:val="22"/>
          <w:szCs w:val="22"/>
        </w:rPr>
        <w:t>V</w:t>
      </w:r>
      <w:r>
        <w:rPr>
          <w:rFonts w:ascii="Palatino Linotype" w:hAnsi="Palatino Linotype"/>
          <w:sz w:val="22"/>
          <w:szCs w:val="22"/>
        </w:rPr>
        <w:t>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Spálově</w:t>
      </w:r>
      <w:proofErr w:type="spellEnd"/>
      <w:r w:rsidRPr="0016125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61254">
        <w:rPr>
          <w:rFonts w:ascii="Palatino Linotype" w:hAnsi="Palatino Linotype"/>
          <w:sz w:val="22"/>
          <w:szCs w:val="22"/>
        </w:rPr>
        <w:t>dne</w:t>
      </w:r>
      <w:proofErr w:type="spellEnd"/>
      <w:r w:rsidR="00EA4C22">
        <w:rPr>
          <w:rFonts w:ascii="Palatino Linotype" w:hAnsi="Palatino Linotype"/>
          <w:sz w:val="22"/>
          <w:szCs w:val="22"/>
        </w:rPr>
        <w:t xml:space="preserve"> </w:t>
      </w:r>
      <w:r w:rsidRPr="00161254">
        <w:rPr>
          <w:rFonts w:ascii="Palatino Linotype" w:hAnsi="Palatino Linotype"/>
          <w:sz w:val="22"/>
          <w:szCs w:val="22"/>
        </w:rPr>
        <w:t xml:space="preserve"> </w:t>
      </w:r>
      <w:r w:rsidR="006132B4">
        <w:rPr>
          <w:rFonts w:ascii="Palatino Linotype" w:hAnsi="Palatino Linotype"/>
          <w:sz w:val="22"/>
          <w:szCs w:val="22"/>
        </w:rPr>
        <w:t>10</w:t>
      </w:r>
      <w:bookmarkStart w:id="3" w:name="_GoBack"/>
      <w:bookmarkEnd w:id="3"/>
      <w:r w:rsidR="00EA4C22">
        <w:rPr>
          <w:rFonts w:ascii="Palatino Linotype" w:hAnsi="Palatino Linotype"/>
          <w:sz w:val="22"/>
          <w:szCs w:val="22"/>
        </w:rPr>
        <w:t>.5.2016</w:t>
      </w:r>
    </w:p>
    <w:p w:rsidR="00AD0ACC" w:rsidRDefault="00AD0ACC" w:rsidP="00AD0ACC">
      <w:pPr>
        <w:pStyle w:val="Zkladntext"/>
        <w:widowControl w:val="0"/>
        <w:rPr>
          <w:rFonts w:ascii="Palatino Linotype" w:hAnsi="Palatino Linotype"/>
          <w:sz w:val="22"/>
          <w:szCs w:val="22"/>
        </w:rPr>
      </w:pPr>
    </w:p>
    <w:p w:rsidR="00970811" w:rsidRDefault="00970811" w:rsidP="00AD0ACC">
      <w:pPr>
        <w:pStyle w:val="Zkladntext"/>
        <w:widowControl w:val="0"/>
        <w:rPr>
          <w:rFonts w:ascii="Palatino Linotype" w:hAnsi="Palatino Linotype"/>
          <w:sz w:val="22"/>
          <w:szCs w:val="22"/>
        </w:rPr>
      </w:pPr>
    </w:p>
    <w:p w:rsidR="00970811" w:rsidRPr="00161254" w:rsidRDefault="00970811" w:rsidP="00AD0ACC">
      <w:pPr>
        <w:pStyle w:val="Zkladntext"/>
        <w:widowControl w:val="0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Ind w:w="4808" w:type="dxa"/>
        <w:tblBorders>
          <w:top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9"/>
      </w:tblGrid>
      <w:tr w:rsidR="00AD0ACC" w:rsidRPr="00161254" w:rsidTr="000F66B1">
        <w:tc>
          <w:tcPr>
            <w:tcW w:w="4402" w:type="dxa"/>
          </w:tcPr>
          <w:p w:rsidR="00AD0ACC" w:rsidRDefault="00AD0ACC" w:rsidP="000F66B1">
            <w:pPr>
              <w:rPr>
                <w:rFonts w:ascii="Palatino Linotype" w:hAnsi="Palatino Linotype"/>
                <w:sz w:val="22"/>
                <w:szCs w:val="22"/>
              </w:rPr>
            </w:pPr>
            <w:r w:rsidRPr="00161254">
              <w:rPr>
                <w:rFonts w:ascii="Palatino Linotype" w:hAnsi="Palatino Linotype"/>
                <w:sz w:val="22"/>
                <w:szCs w:val="22"/>
              </w:rPr>
              <w:t xml:space="preserve">                 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  <w:r w:rsidRPr="0016125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Městys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Spálov</w:t>
            </w:r>
          </w:p>
          <w:p w:rsidR="00AD0ACC" w:rsidRPr="00966071" w:rsidRDefault="00AD0ACC" w:rsidP="000F66B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Ludmila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Sucháčková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starostka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městyse</w:t>
            </w:r>
            <w:proofErr w:type="spellEnd"/>
          </w:p>
        </w:tc>
      </w:tr>
      <w:tr w:rsidR="00AD0ACC" w:rsidRPr="006D48F0" w:rsidTr="000F66B1">
        <w:tc>
          <w:tcPr>
            <w:tcW w:w="4402" w:type="dxa"/>
          </w:tcPr>
          <w:p w:rsidR="00AD0ACC" w:rsidRDefault="00AD0ACC" w:rsidP="000F66B1"/>
        </w:tc>
      </w:tr>
    </w:tbl>
    <w:p w:rsidR="00E17622" w:rsidRPr="00C91B9F" w:rsidRDefault="00E17622" w:rsidP="000E19DF">
      <w:pPr>
        <w:jc w:val="both"/>
        <w:rPr>
          <w:rFonts w:ascii="Palatino Linotype" w:hAnsi="Palatino Linotype" w:cs="Arial"/>
          <w:sz w:val="22"/>
          <w:szCs w:val="22"/>
          <w:lang w:val="cs-CZ"/>
        </w:rPr>
      </w:pPr>
    </w:p>
    <w:sectPr w:rsidR="00E17622" w:rsidRPr="00C91B9F" w:rsidSect="001B1807">
      <w:headerReference w:type="default" r:id="rId8"/>
      <w:footerReference w:type="default" r:id="rId9"/>
      <w:headerReference w:type="first" r:id="rId10"/>
      <w:pgSz w:w="11906" w:h="16838"/>
      <w:pgMar w:top="1417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BF" w:rsidRDefault="00CD6BBF" w:rsidP="001B1807">
      <w:r>
        <w:separator/>
      </w:r>
    </w:p>
  </w:endnote>
  <w:endnote w:type="continuationSeparator" w:id="0">
    <w:p w:rsidR="00CD6BBF" w:rsidRDefault="00CD6BBF" w:rsidP="001B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07" w:rsidRPr="001B1807" w:rsidRDefault="000C4BF3">
    <w:pPr>
      <w:pStyle w:val="Zpat"/>
      <w:jc w:val="center"/>
      <w:rPr>
        <w:rFonts w:ascii="Palatino Linotype" w:hAnsi="Palatino Linotype"/>
        <w:sz w:val="22"/>
      </w:rPr>
    </w:pPr>
    <w:r w:rsidRPr="001B1807">
      <w:rPr>
        <w:rFonts w:ascii="Palatino Linotype" w:hAnsi="Palatino Linotype"/>
        <w:sz w:val="22"/>
      </w:rPr>
      <w:fldChar w:fldCharType="begin"/>
    </w:r>
    <w:r w:rsidR="001B1807" w:rsidRPr="001B1807">
      <w:rPr>
        <w:rFonts w:ascii="Palatino Linotype" w:hAnsi="Palatino Linotype"/>
        <w:sz w:val="22"/>
      </w:rPr>
      <w:instrText xml:space="preserve"> PAGE   \* MERGEFORMAT </w:instrText>
    </w:r>
    <w:r w:rsidRPr="001B1807">
      <w:rPr>
        <w:rFonts w:ascii="Palatino Linotype" w:hAnsi="Palatino Linotype"/>
        <w:sz w:val="22"/>
      </w:rPr>
      <w:fldChar w:fldCharType="separate"/>
    </w:r>
    <w:r w:rsidR="006132B4">
      <w:rPr>
        <w:rFonts w:ascii="Palatino Linotype" w:hAnsi="Palatino Linotype"/>
        <w:noProof/>
        <w:sz w:val="22"/>
      </w:rPr>
      <w:t>2</w:t>
    </w:r>
    <w:r w:rsidRPr="001B1807">
      <w:rPr>
        <w:rFonts w:ascii="Palatino Linotype" w:hAnsi="Palatino Linotype"/>
        <w:sz w:val="22"/>
      </w:rPr>
      <w:fldChar w:fldCharType="end"/>
    </w:r>
  </w:p>
  <w:p w:rsidR="001B1807" w:rsidRDefault="001B18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BF" w:rsidRDefault="00CD6BBF" w:rsidP="001B1807">
      <w:r>
        <w:separator/>
      </w:r>
    </w:p>
  </w:footnote>
  <w:footnote w:type="continuationSeparator" w:id="0">
    <w:p w:rsidR="00CD6BBF" w:rsidRDefault="00CD6BBF" w:rsidP="001B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07" w:rsidRDefault="001B1807">
    <w:pPr>
      <w:pStyle w:val="Zhlav"/>
    </w:pPr>
  </w:p>
  <w:p w:rsidR="001B1807" w:rsidRDefault="001B18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9F" w:rsidRDefault="00C91B9F" w:rsidP="00C91B9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35AC5"/>
    <w:multiLevelType w:val="hybridMultilevel"/>
    <w:tmpl w:val="91061C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A4B"/>
    <w:rsid w:val="000A548E"/>
    <w:rsid w:val="000C4BF3"/>
    <w:rsid w:val="000E19DF"/>
    <w:rsid w:val="0014786E"/>
    <w:rsid w:val="00155EE1"/>
    <w:rsid w:val="001611EF"/>
    <w:rsid w:val="001A6426"/>
    <w:rsid w:val="001B1807"/>
    <w:rsid w:val="001F5CAE"/>
    <w:rsid w:val="00213751"/>
    <w:rsid w:val="00214196"/>
    <w:rsid w:val="00224CE2"/>
    <w:rsid w:val="002A7D95"/>
    <w:rsid w:val="00303A4B"/>
    <w:rsid w:val="00360FFB"/>
    <w:rsid w:val="003F19FE"/>
    <w:rsid w:val="004123F3"/>
    <w:rsid w:val="004542E8"/>
    <w:rsid w:val="004559B3"/>
    <w:rsid w:val="0046020D"/>
    <w:rsid w:val="0046083A"/>
    <w:rsid w:val="00476FB3"/>
    <w:rsid w:val="00515D64"/>
    <w:rsid w:val="00532D38"/>
    <w:rsid w:val="00535904"/>
    <w:rsid w:val="00537502"/>
    <w:rsid w:val="005607E5"/>
    <w:rsid w:val="0057356A"/>
    <w:rsid w:val="005F130A"/>
    <w:rsid w:val="006132B4"/>
    <w:rsid w:val="006308F8"/>
    <w:rsid w:val="0065419D"/>
    <w:rsid w:val="00693434"/>
    <w:rsid w:val="00693C6F"/>
    <w:rsid w:val="006B74FA"/>
    <w:rsid w:val="006F59CD"/>
    <w:rsid w:val="00705770"/>
    <w:rsid w:val="00717589"/>
    <w:rsid w:val="00733C79"/>
    <w:rsid w:val="00755792"/>
    <w:rsid w:val="007610ED"/>
    <w:rsid w:val="0076541A"/>
    <w:rsid w:val="007671CB"/>
    <w:rsid w:val="007826B0"/>
    <w:rsid w:val="0078462D"/>
    <w:rsid w:val="00790AAC"/>
    <w:rsid w:val="00796302"/>
    <w:rsid w:val="007A27D2"/>
    <w:rsid w:val="007E05D6"/>
    <w:rsid w:val="008333F0"/>
    <w:rsid w:val="008368B1"/>
    <w:rsid w:val="00840A9C"/>
    <w:rsid w:val="008566D5"/>
    <w:rsid w:val="00857545"/>
    <w:rsid w:val="00871F4F"/>
    <w:rsid w:val="00897849"/>
    <w:rsid w:val="008E79F7"/>
    <w:rsid w:val="00912A03"/>
    <w:rsid w:val="009439A9"/>
    <w:rsid w:val="00951AB2"/>
    <w:rsid w:val="00970811"/>
    <w:rsid w:val="009737E7"/>
    <w:rsid w:val="009A7CD4"/>
    <w:rsid w:val="009C17C4"/>
    <w:rsid w:val="009D3277"/>
    <w:rsid w:val="009D6ACB"/>
    <w:rsid w:val="009E5232"/>
    <w:rsid w:val="00A05D48"/>
    <w:rsid w:val="00A152E1"/>
    <w:rsid w:val="00A24EA7"/>
    <w:rsid w:val="00A34373"/>
    <w:rsid w:val="00A42B3B"/>
    <w:rsid w:val="00A50794"/>
    <w:rsid w:val="00A66904"/>
    <w:rsid w:val="00A85FB3"/>
    <w:rsid w:val="00AA09DB"/>
    <w:rsid w:val="00AD0ACC"/>
    <w:rsid w:val="00AE3A9E"/>
    <w:rsid w:val="00AF5881"/>
    <w:rsid w:val="00B66F00"/>
    <w:rsid w:val="00B72C06"/>
    <w:rsid w:val="00B7660A"/>
    <w:rsid w:val="00B9076F"/>
    <w:rsid w:val="00BA144B"/>
    <w:rsid w:val="00BA5D00"/>
    <w:rsid w:val="00BB7822"/>
    <w:rsid w:val="00BC0354"/>
    <w:rsid w:val="00BC77E6"/>
    <w:rsid w:val="00BD5A5F"/>
    <w:rsid w:val="00BF323B"/>
    <w:rsid w:val="00C21DF1"/>
    <w:rsid w:val="00C91B9F"/>
    <w:rsid w:val="00CD6BBF"/>
    <w:rsid w:val="00CE0729"/>
    <w:rsid w:val="00CF6DC2"/>
    <w:rsid w:val="00D10ED0"/>
    <w:rsid w:val="00D36971"/>
    <w:rsid w:val="00D44928"/>
    <w:rsid w:val="00D54DFE"/>
    <w:rsid w:val="00D8722E"/>
    <w:rsid w:val="00D96F97"/>
    <w:rsid w:val="00DA64C4"/>
    <w:rsid w:val="00DC296E"/>
    <w:rsid w:val="00DC3FF5"/>
    <w:rsid w:val="00E17622"/>
    <w:rsid w:val="00E20FE8"/>
    <w:rsid w:val="00E256A6"/>
    <w:rsid w:val="00E27430"/>
    <w:rsid w:val="00E33F1B"/>
    <w:rsid w:val="00E52A27"/>
    <w:rsid w:val="00E6215D"/>
    <w:rsid w:val="00EA4C22"/>
    <w:rsid w:val="00EC3AA7"/>
    <w:rsid w:val="00ED1326"/>
    <w:rsid w:val="00EF542B"/>
    <w:rsid w:val="00F95875"/>
    <w:rsid w:val="00F97235"/>
    <w:rsid w:val="00FA2DA6"/>
    <w:rsid w:val="00FA7387"/>
    <w:rsid w:val="00FB1653"/>
    <w:rsid w:val="00FC0769"/>
    <w:rsid w:val="00FD5E66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A4B"/>
    <w:rPr>
      <w:rFonts w:ascii="Times New Roman" w:eastAsia="Times New Roman" w:hAnsi="Times New Roman"/>
      <w:sz w:val="24"/>
      <w:szCs w:val="24"/>
      <w:lang w:val="en-GB"/>
    </w:rPr>
  </w:style>
  <w:style w:type="paragraph" w:styleId="Nadpis2">
    <w:name w:val="heading 2"/>
    <w:basedOn w:val="Normln"/>
    <w:next w:val="Zkladntext"/>
    <w:link w:val="Nadpis2Char"/>
    <w:qFormat/>
    <w:rsid w:val="00FA2DA6"/>
    <w:pPr>
      <w:keepNext/>
      <w:spacing w:before="240" w:after="60"/>
      <w:jc w:val="both"/>
      <w:outlineLvl w:val="1"/>
    </w:pPr>
    <w:rPr>
      <w:rFonts w:ascii="Garamond" w:hAnsi="Garamond"/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3A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03A4B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Zkladntextodsazen2">
    <w:name w:val="Body Text Indent 2"/>
    <w:basedOn w:val="Normln"/>
    <w:link w:val="Zkladntextodsazen2Char"/>
    <w:rsid w:val="00303A4B"/>
    <w:pPr>
      <w:ind w:left="-250" w:firstLine="250"/>
      <w:jc w:val="center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03A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ln"/>
    <w:semiHidden/>
    <w:rsid w:val="00303A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FA2DA6"/>
    <w:rPr>
      <w:rFonts w:ascii="Garamond" w:eastAsia="Times New Roman" w:hAnsi="Garamond"/>
      <w:b/>
      <w:sz w:val="24"/>
    </w:rPr>
  </w:style>
  <w:style w:type="character" w:styleId="Odkaznakoment">
    <w:name w:val="annotation reference"/>
    <w:basedOn w:val="Standardnpsmoodstavce"/>
    <w:semiHidden/>
    <w:rsid w:val="00CF6D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F6DC2"/>
    <w:pPr>
      <w:jc w:val="both"/>
    </w:pPr>
    <w:rPr>
      <w:rFonts w:ascii="Garamond" w:hAnsi="Garamond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F6DC2"/>
    <w:rPr>
      <w:rFonts w:ascii="Garamond" w:eastAsia="Times New Roman" w:hAnsi="Garamon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D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DC2"/>
    <w:rPr>
      <w:rFonts w:ascii="Tahoma" w:eastAsia="Times New Roman" w:hAnsi="Tahoma" w:cs="Tahoma"/>
      <w:sz w:val="16"/>
      <w:szCs w:val="16"/>
      <w:lang w:val="en-GB"/>
    </w:rPr>
  </w:style>
  <w:style w:type="paragraph" w:styleId="Zhlav">
    <w:name w:val="header"/>
    <w:basedOn w:val="Normln"/>
    <w:link w:val="ZhlavChar"/>
    <w:uiPriority w:val="99"/>
    <w:unhideWhenUsed/>
    <w:rsid w:val="001B1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1807"/>
    <w:rPr>
      <w:rFonts w:ascii="Times New Roman" w:eastAsia="Times New Roman" w:hAnsi="Times New Roman"/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unhideWhenUsed/>
    <w:rsid w:val="001B1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1807"/>
    <w:rPr>
      <w:rFonts w:ascii="Times New Roman" w:eastAsia="Times New Roman" w:hAnsi="Times New Roman"/>
      <w:sz w:val="24"/>
      <w:szCs w:val="24"/>
      <w:lang w:val="en-GB"/>
    </w:rPr>
  </w:style>
  <w:style w:type="table" w:styleId="Mkatabulky">
    <w:name w:val="Table Grid"/>
    <w:basedOn w:val="Normlntabulka"/>
    <w:uiPriority w:val="59"/>
    <w:rsid w:val="00D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2E1"/>
    <w:pPr>
      <w:jc w:val="left"/>
    </w:pPr>
    <w:rPr>
      <w:rFonts w:ascii="Times New Roman" w:hAnsi="Times New Roman"/>
      <w:b/>
      <w:bCs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2E1"/>
    <w:rPr>
      <w:rFonts w:ascii="Times New Roman" w:eastAsia="Times New Roman" w:hAnsi="Times New Roman"/>
      <w:b/>
      <w:bCs/>
      <w:lang w:val="en-GB"/>
    </w:rPr>
  </w:style>
  <w:style w:type="character" w:customStyle="1" w:styleId="upper">
    <w:name w:val="upper"/>
    <w:basedOn w:val="Standardnpsmoodstavce"/>
    <w:rsid w:val="00765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Legal s.r.o.</dc:creator>
  <cp:lastModifiedBy>Starosta</cp:lastModifiedBy>
  <cp:revision>34</cp:revision>
  <cp:lastPrinted>2015-01-18T19:50:00Z</cp:lastPrinted>
  <dcterms:created xsi:type="dcterms:W3CDTF">2014-06-23T06:26:00Z</dcterms:created>
  <dcterms:modified xsi:type="dcterms:W3CDTF">2016-05-10T09:30:00Z</dcterms:modified>
</cp:coreProperties>
</file>