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156" w:rsidRDefault="00386156" w:rsidP="00386156">
      <w:pPr>
        <w:pStyle w:val="-wm-msointensequote"/>
        <w:shd w:val="clear" w:color="auto" w:fill="FFFFFF"/>
        <w:spacing w:before="0" w:beforeAutospacing="0" w:after="0" w:afterAutospacing="0"/>
        <w:ind w:left="142"/>
        <w:jc w:val="center"/>
        <w:rPr>
          <w:b/>
          <w:bCs/>
          <w:i/>
          <w:iCs/>
          <w:color w:val="4472C4"/>
        </w:rPr>
      </w:pPr>
      <w:bookmarkStart w:id="0" w:name="_GoBack"/>
      <w:r>
        <w:rPr>
          <w:rFonts w:ascii="Calibri" w:hAnsi="Calibri" w:cs="Calibri"/>
          <w:b/>
          <w:bCs/>
          <w:sz w:val="30"/>
          <w:szCs w:val="30"/>
        </w:rPr>
        <w:t>Tisková zpráva</w:t>
      </w:r>
    </w:p>
    <w:p w:rsidR="00386156" w:rsidRDefault="00386156" w:rsidP="00386156">
      <w:pPr>
        <w:pStyle w:val="-wm-msointensequote"/>
        <w:shd w:val="clear" w:color="auto" w:fill="FFFFFF"/>
        <w:spacing w:before="0" w:beforeAutospacing="0" w:after="0" w:afterAutospacing="0"/>
        <w:ind w:left="142"/>
        <w:jc w:val="center"/>
        <w:rPr>
          <w:b/>
          <w:bCs/>
          <w:i/>
          <w:iCs/>
          <w:color w:val="4472C4"/>
        </w:rPr>
      </w:pPr>
      <w:r>
        <w:rPr>
          <w:rFonts w:ascii="Calibri" w:hAnsi="Calibri" w:cs="Calibri"/>
          <w:b/>
          <w:bCs/>
          <w:sz w:val="30"/>
          <w:szCs w:val="30"/>
        </w:rPr>
        <w:t>Češi stále na špičce v třídění odpadů v EU. Každý z nás vytřídil v roce 2019 do barevných popelnic přes 51 kilogramů odpadu.</w:t>
      </w:r>
      <w:bookmarkEnd w:id="0"/>
    </w:p>
    <w:p w:rsidR="00386156" w:rsidRDefault="00386156" w:rsidP="00386156">
      <w:pPr>
        <w:pStyle w:val="-wm-msonospacing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2"/>
          <w:szCs w:val="22"/>
        </w:rPr>
        <w:t>Za evropské premianty v třídění odpadu jsou Češi označováni právem. Meziročně dosáhli dalšího zlepšení v množství vytříděného odpadu, a to již poněkolikáté v řadě. V roce 2019 vytřídil každý z nás v průměru 51,3 kilogramu papíru, plastů, skla a nápojových kartonů, což je meziroční nárůst o více než 2 kilogramy odpadů vytříděných do barevných kontejnerů.</w:t>
      </w:r>
    </w:p>
    <w:p w:rsidR="00386156" w:rsidRDefault="00386156" w:rsidP="00386156">
      <w:pPr>
        <w:pStyle w:val="-wm-msonospacing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b/>
          <w:bCs/>
          <w:color w:val="000000"/>
        </w:rPr>
        <w:t> </w:t>
      </w:r>
    </w:p>
    <w:p w:rsidR="00386156" w:rsidRDefault="00386156" w:rsidP="00386156">
      <w:pPr>
        <w:pStyle w:val="-wm-msonospacing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S tříděním odpadů má zkušenost většina obyvatel ČR, pravidelně pak své odpady třídí téměř ¾ národa, přesně 73 % obyvatel. Loni jsme vytřídili nejvíc papíru, téměř 22 kilogramů, dále pak 15,1 kilogramu plastů, bezmála 14 kilogramů skla a necelé půl kilo nápojových kartonů. A stále více třídíme i kovy, těch vytřídil každý obyvatel v průměru 13,9 kilogramu. Prostřednictvím sběrných systémů obcí se tak shromáždilo přes 693 tisíc tun vytříděných odpadů, což je o 4 % více než v roce 2018.</w:t>
      </w:r>
    </w:p>
    <w:p w:rsidR="00386156" w:rsidRDefault="00386156" w:rsidP="00386156">
      <w:pPr>
        <w:pStyle w:val="-wm-msonospacing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386156" w:rsidRDefault="00386156" w:rsidP="00386156">
      <w:pPr>
        <w:pStyle w:val="-wm-msonospacing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„Členské státy Evropské unie, včetně České republiky, musí již za několik let splnit nové ambiciózní cíle vyplývající z požadavků balíčku cirkulární ekonomiky. V praxi to bude znamenat třídit veškerý odpad, který lze recyklovat nebo jinak využít a na skládku ukládat jen minimum směsného odpadu, nejvýše však 10 %. A obce i jejich občané se na to již začínají intenzivně připravovat,“</w:t>
      </w:r>
      <w:r>
        <w:rPr>
          <w:rFonts w:ascii="Calibri" w:hAnsi="Calibri" w:cs="Calibri"/>
          <w:color w:val="000000"/>
          <w:sz w:val="22"/>
          <w:szCs w:val="22"/>
        </w:rPr>
        <w:t> shrnul vývoj třídění odpadu Zbyněk Kozel, generální ředitel společnosti EKO-KOM, a.s.</w:t>
      </w:r>
    </w:p>
    <w:p w:rsidR="00386156" w:rsidRDefault="00386156" w:rsidP="00386156">
      <w:pPr>
        <w:pStyle w:val="-wm-msonospacing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386156" w:rsidRDefault="00386156" w:rsidP="00386156">
      <w:pPr>
        <w:pStyle w:val="-wm-msonospacing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Právě Autorizovaná obalová společnost EKO-KOM zajišťuje v ČR již více než 20 let provoz systému třídění a recyklace obalových odpadů, které jsou významnou složkou tříděného komunálního odpadu. Do systému bylo na konci roku 2019 zapojeno 21 197 firem a 6 146 obcí ČR. Díky spolupráci s nimi je třídění odpadů v České republice dostupné pro 99 % obyvatel. Aby bylo pro lidi co nejdostupnější a snadné, systém neustále spolupracuje s obcemi na dalším zahušťování sběrné sítě na třídění. Češi tak mohou třídit své odpady prostřednictvím 473 359 barevných kontejnerů a menších nádob na ulicích i přímo u rodinných domů. Jedno sběrné hnízdo tak slouží v průměru pro 118 obyvatel, což je v evropské konkurenci velmi dobrý výsledek.</w:t>
      </w:r>
    </w:p>
    <w:p w:rsidR="00386156" w:rsidRDefault="00386156" w:rsidP="00386156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2F5496"/>
          <w:sz w:val="22"/>
          <w:szCs w:val="22"/>
        </w:rPr>
        <w:t> </w:t>
      </w:r>
    </w:p>
    <w:p w:rsidR="00386156" w:rsidRDefault="00386156" w:rsidP="00386156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„Docházková vzdálenost k barevným kontejnerům je pro mnoho lidí v otázce třídění odpadů rozhodující. Nyní to k nim máme ze svých domovů v průměru jen 91 metrů, což je zhruba 133 kroků,“ </w:t>
      </w:r>
      <w:r>
        <w:rPr>
          <w:rFonts w:ascii="Calibri" w:hAnsi="Calibri" w:cs="Calibri"/>
          <w:color w:val="000000"/>
          <w:sz w:val="22"/>
          <w:szCs w:val="22"/>
        </w:rPr>
        <w:t xml:space="preserve">říká ředitel oddělení komunikace EKO-KOM, Lukáš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Grolmus</w:t>
      </w:r>
      <w:proofErr w:type="spellEnd"/>
      <w:r>
        <w:rPr>
          <w:rFonts w:ascii="Calibri" w:hAnsi="Calibri" w:cs="Calibri"/>
          <w:i/>
          <w:iCs/>
          <w:color w:val="000000"/>
          <w:sz w:val="22"/>
          <w:szCs w:val="22"/>
        </w:rPr>
        <w:t>. </w:t>
      </w:r>
      <w:r>
        <w:rPr>
          <w:rFonts w:ascii="Calibri" w:hAnsi="Calibri" w:cs="Calibri"/>
          <w:color w:val="000000"/>
          <w:sz w:val="22"/>
          <w:szCs w:val="22"/>
        </w:rPr>
        <w:t>Zároveň ale dodává, že dle nejnovějších statistik stále ještě 24 % obyvatel udává, že má kontejnery dál než 130 metrů a jsou tedy lokality, kde je co zlepšovat.</w:t>
      </w:r>
    </w:p>
    <w:p w:rsidR="00386156" w:rsidRDefault="00386156" w:rsidP="00386156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i/>
          <w:iCs/>
          <w:color w:val="000000"/>
          <w:sz w:val="22"/>
          <w:szCs w:val="22"/>
        </w:rPr>
        <w:t> </w:t>
      </w:r>
    </w:p>
    <w:p w:rsidR="00386156" w:rsidRDefault="00386156" w:rsidP="00386156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Díky třídění odpadů v domácnostech a obcích vzniká surovina, která se na třídících linkách dotřídí na jednotlivé druhotné suroviny připravené k recyklaci a využití - pro výrobu nových produktů nebo jako zdroj energie či náhrada hnědého uhlí v teplárnách. Tříděním systém snižuje zátěž životního prostředí - každoročně tříděním a recyklací obalových odpadů zachráníme ekvivalent zhruba 29 km</w:t>
      </w:r>
      <w:r>
        <w:rPr>
          <w:rFonts w:ascii="Calibri" w:hAnsi="Calibri" w:cs="Calibri"/>
          <w:color w:val="000000"/>
          <w:sz w:val="22"/>
          <w:szCs w:val="22"/>
          <w:vertAlign w:val="superscript"/>
        </w:rPr>
        <w:t>2</w:t>
      </w:r>
      <w:r>
        <w:rPr>
          <w:rFonts w:ascii="Calibri" w:hAnsi="Calibri" w:cs="Calibri"/>
          <w:color w:val="000000"/>
          <w:sz w:val="22"/>
          <w:szCs w:val="22"/>
        </w:rPr>
        <w:t xml:space="preserve"> přírody, šetříme stromy, přírodní zdroje surovin a zamezujeme rozšiřování skládek. A díky třídění a recyklaci obalových odpadů jsme tak loni uspořili téměř 6 milionů </w:t>
      </w:r>
      <w:proofErr w:type="spellStart"/>
      <w:r>
        <w:rPr>
          <w:rFonts w:ascii="Calibri" w:hAnsi="Calibri" w:cs="Calibri"/>
          <w:color w:val="000000"/>
          <w:sz w:val="22"/>
          <w:szCs w:val="22"/>
        </w:rPr>
        <w:t>MWh</w:t>
      </w:r>
      <w:proofErr w:type="spellEnd"/>
      <w:r>
        <w:rPr>
          <w:rFonts w:ascii="Calibri" w:hAnsi="Calibri" w:cs="Calibri"/>
          <w:color w:val="000000"/>
          <w:sz w:val="22"/>
          <w:szCs w:val="22"/>
        </w:rPr>
        <w:t xml:space="preserve"> energie.</w:t>
      </w:r>
    </w:p>
    <w:p w:rsidR="009F0448" w:rsidRDefault="009F0448"/>
    <w:sectPr w:rsidR="009F04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156"/>
    <w:rsid w:val="00386156"/>
    <w:rsid w:val="009F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7FD349-ABA0-46BA-8FC8-749893175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intensequote">
    <w:name w:val="-wm-msointensequote"/>
    <w:basedOn w:val="Normln"/>
    <w:rsid w:val="00386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spacing">
    <w:name w:val="-wm-msonospacing"/>
    <w:basedOn w:val="Normln"/>
    <w:rsid w:val="00386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3861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0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3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8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4" w:color="4472C4"/>
                <w:right w:val="none" w:sz="0" w:space="0" w:color="auto"/>
              </w:divBdr>
            </w:div>
          </w:divsChild>
        </w:div>
        <w:div w:id="998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458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2020-05-26T09:36:00Z</dcterms:created>
  <dcterms:modified xsi:type="dcterms:W3CDTF">2020-05-26T09:37:00Z</dcterms:modified>
</cp:coreProperties>
</file>